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horzAnchor="margin" w:tblpXSpec="center" w:tblpY="-215"/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9355"/>
      </w:tblGrid>
      <w:tr w:rsidR="00650EB3" w:rsidRPr="00FC5BFE" w14:paraId="6F91ABAF" w14:textId="77777777" w:rsidTr="008F1A5C">
        <w:trPr>
          <w:trHeight w:val="127"/>
          <w:tblHeader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B59F1" w14:textId="77777777" w:rsidR="00650EB3" w:rsidRPr="00CE0F54" w:rsidRDefault="00650EB3" w:rsidP="008F1A5C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CA596D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7768331" wp14:editId="541E1EB3">
                  <wp:extent cx="996286" cy="328820"/>
                  <wp:effectExtent l="0" t="0" r="0" b="0"/>
                  <wp:docPr id="1" name="Imagen 1" descr="G:\3 - FIP\2020\4 - Desarrollo del servicio\74 - logo unsa\logo un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3 - FIP\2020\4 - Desarrollo del servicio\74 - logo unsa\logo un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838" cy="35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10CB8" w14:textId="2621AD16" w:rsidR="00650EB3" w:rsidRPr="008F1A5C" w:rsidRDefault="00650EB3" w:rsidP="008F1A5C">
            <w:pPr>
              <w:ind w:left="87"/>
              <w:jc w:val="center"/>
              <w:rPr>
                <w:rFonts w:ascii="Calibri" w:hAnsi="Calibri"/>
                <w:b/>
                <w:bCs/>
                <w:color w:val="FFFFFF"/>
                <w:sz w:val="40"/>
                <w:szCs w:val="40"/>
                <w:lang w:val="es-ES" w:eastAsia="es-ES"/>
              </w:rPr>
            </w:pPr>
            <w:r w:rsidRPr="008F1A5C">
              <w:rPr>
                <w:rFonts w:ascii="Arial Black" w:hAnsi="Arial Black"/>
                <w:b/>
                <w:bCs/>
                <w:sz w:val="40"/>
                <w:szCs w:val="40"/>
                <w:lang w:val="es-ES" w:eastAsia="es-PE"/>
              </w:rPr>
              <w:t>FACULTAD DE AGRONOMIA DE LA UNSA</w:t>
            </w:r>
          </w:p>
        </w:tc>
      </w:tr>
      <w:tr w:rsidR="00650EB3" w:rsidRPr="008F21C7" w14:paraId="01933DAB" w14:textId="77777777" w:rsidTr="008F1A5C">
        <w:trPr>
          <w:trHeight w:val="201"/>
          <w:tblHeader/>
        </w:trPr>
        <w:tc>
          <w:tcPr>
            <w:tcW w:w="1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4454C" w14:textId="3558E710" w:rsidR="00650EB3" w:rsidRPr="00360F50" w:rsidRDefault="00650EB3" w:rsidP="008F1A5C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360F5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 w:eastAsia="es-ES"/>
              </w:rPr>
              <w:t>PRESENTACION DE RESULTADOS DEL ASSESSMENT 202</w:t>
            </w:r>
            <w:r w:rsidR="0031289D" w:rsidRPr="00360F5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 w:eastAsia="es-ES"/>
              </w:rPr>
              <w:t>4</w:t>
            </w:r>
          </w:p>
        </w:tc>
      </w:tr>
    </w:tbl>
    <w:tbl>
      <w:tblPr>
        <w:tblW w:w="1176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260"/>
        <w:gridCol w:w="513"/>
        <w:gridCol w:w="1058"/>
        <w:gridCol w:w="695"/>
        <w:gridCol w:w="654"/>
        <w:gridCol w:w="646"/>
        <w:gridCol w:w="708"/>
        <w:gridCol w:w="709"/>
        <w:gridCol w:w="567"/>
        <w:gridCol w:w="587"/>
        <w:gridCol w:w="440"/>
        <w:gridCol w:w="527"/>
        <w:gridCol w:w="427"/>
        <w:gridCol w:w="565"/>
        <w:gridCol w:w="137"/>
        <w:gridCol w:w="914"/>
      </w:tblGrid>
      <w:tr w:rsidR="008F1A5C" w:rsidRPr="005C7C60" w14:paraId="6FF6F950" w14:textId="77777777" w:rsidTr="005C7C60">
        <w:trPr>
          <w:trHeight w:val="96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3B173B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AG-I01 El Profesional y el Mundo</w:t>
            </w:r>
          </w:p>
        </w:tc>
      </w:tr>
      <w:tr w:rsidR="00FC5BFE" w:rsidRPr="005C7C60" w14:paraId="2D803793" w14:textId="77777777" w:rsidTr="005C7C60">
        <w:trPr>
          <w:trHeight w:val="77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6BD1" w14:textId="3587E314" w:rsidR="00FC5BFE" w:rsidRPr="005C7C60" w:rsidRDefault="005C7C60" w:rsidP="008F1A5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>Analiza y evalúa el impacto de las soluciones a problemas complejos de ingeniería en el desarrollo sostenible de la sociedad, la economía, la sostenibilidad, la salud y la seguridad, los marcos legales y el medio ambiente.</w:t>
            </w:r>
          </w:p>
        </w:tc>
      </w:tr>
      <w:tr w:rsidR="008F1A5C" w:rsidRPr="005C7C60" w14:paraId="742C5492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C59D" w14:textId="77777777" w:rsidR="00FC5BFE" w:rsidRPr="005C7C60" w:rsidRDefault="00FC5BFE" w:rsidP="008F1A5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9EF41" w14:textId="77777777" w:rsidR="00FC5BFE" w:rsidRPr="005C7C60" w:rsidRDefault="00FC5BFE" w:rsidP="008F1A5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8F1A5C" w:rsidRPr="005C7C60" w14:paraId="253C66DC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5B93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86FE07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CC3466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030F70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4021F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822F37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59FD30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2FAB9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96559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1CE83" w14:textId="3EACEDE3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</w:t>
            </w:r>
            <w:r w:rsidR="008F1A5C"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**</w:t>
            </w:r>
          </w:p>
        </w:tc>
      </w:tr>
      <w:tr w:rsidR="008F1A5C" w:rsidRPr="005C7C60" w14:paraId="482B3AFD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D5A6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0AFEF9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45CBE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C6A708" w14:textId="341B9DCC" w:rsidR="00FC5BFE" w:rsidRPr="005C7C60" w:rsidRDefault="00EE2F9A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="00FC5BFE"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2DF15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35082A" w14:textId="01FA880A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 w:rsidR="00EE2F9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86FD70" w14:textId="174DDE31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 w:rsidR="00EE2F9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84C9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D75B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AB6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F1A5C" w:rsidRPr="005C7C60" w14:paraId="530A7219" w14:textId="77777777" w:rsidTr="00EE2F9A">
        <w:trPr>
          <w:trHeight w:val="77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1B4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3BF67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2CA87" w14:textId="77777777" w:rsidR="00FC5BFE" w:rsidRPr="005C7C60" w:rsidRDefault="00FC5BFE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07D67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A286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BACF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5FA8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37C50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B917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91C2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7042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850F7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70E63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D323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C3EA91" w14:textId="77777777" w:rsidR="00FC5BFE" w:rsidRPr="005C7C60" w:rsidRDefault="00FC5BFE" w:rsidP="008F1A5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4750466" w14:textId="77777777" w:rsidTr="00EE2F9A">
        <w:trPr>
          <w:cantSplit/>
          <w:trHeight w:val="7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C8167A" w14:textId="6B0FA7CD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AG-I01.1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27A7" w14:textId="7EC753E9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Identifica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contexto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social,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salud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seguridad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legal y cultural,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profesional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09A2" w14:textId="4CEDEFE5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F23" w14:textId="5F191508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38A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301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F99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8BB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F0E041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59FE" w14:textId="5B5C9634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2EC403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2B4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B80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D23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1EE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9A7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47F73A0D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366FA1" w14:textId="291F6CF3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AG-I01.2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64A2" w14:textId="3FEB1A04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Demuestra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destreza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evaluación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actuaciones</w:t>
            </w:r>
            <w:proofErr w:type="spellEnd"/>
            <w:r w:rsidRPr="005C7C60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integrales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profesionales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según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los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recursos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disponibles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materiales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humanos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respecto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al</w:t>
            </w:r>
            <w:r w:rsidRPr="005C7C60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entorno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legal,</w:t>
            </w:r>
            <w:r w:rsidRPr="005C7C60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social,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económico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ambiental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58F7" w14:textId="461F3ED7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EBD2" w14:textId="37BA8630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CD4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E00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83A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458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A2A644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DB4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D6CAEB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B69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C92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5C9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157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756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5853DC9" w14:textId="77777777" w:rsidTr="00EE2F9A">
        <w:trPr>
          <w:cantSplit/>
          <w:trHeight w:val="971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7AD6C4" w14:textId="578EA916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AG-I01.3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196F" w14:textId="3951D568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Asume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el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compromiso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respetar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conservar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el medio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ambiente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cumpliendo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normas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respectivas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usando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estrategias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 a fin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vivir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una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relación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armoniosa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con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naturaleza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9774" w14:textId="2E806738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3F24" w14:textId="0F049A46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279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7C3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1D1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4CA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8A05C7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365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519A42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A83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DCC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E0B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5EB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651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8F1A5C" w:rsidRPr="005C7C60" w14:paraId="79DC9A2B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492ABFB" w14:textId="77777777" w:rsidR="00FC5BFE" w:rsidRPr="005C7C60" w:rsidRDefault="00FC5BFE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AG-I02 Ética</w:t>
            </w:r>
          </w:p>
        </w:tc>
      </w:tr>
      <w:tr w:rsidR="00FC5BFE" w:rsidRPr="005C7C60" w14:paraId="45BE4944" w14:textId="77777777" w:rsidTr="005C7C60">
        <w:trPr>
          <w:trHeight w:val="96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62B4" w14:textId="4A0F9C4A" w:rsidR="00FC5BFE" w:rsidRPr="005C7C60" w:rsidRDefault="005C7C60" w:rsidP="008F1A5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</w:t>
            </w:r>
            <w:proofErr w:type="spellEnd"/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principios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éticos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deontológicos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las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normas</w:t>
            </w:r>
            <w:proofErr w:type="spellEnd"/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</w:t>
            </w:r>
            <w:proofErr w:type="spellEnd"/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se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adhiere</w:t>
            </w:r>
            <w:proofErr w:type="spellEnd"/>
            <w:r w:rsidRPr="005C7C60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al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marco</w:t>
            </w:r>
            <w:proofErr w:type="spellEnd"/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legal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pertinente</w:t>
            </w:r>
            <w:proofErr w:type="spellEnd"/>
            <w:r w:rsidRPr="005C7C60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respeta</w:t>
            </w:r>
            <w:proofErr w:type="spellEnd"/>
            <w:r w:rsidRPr="005C7C60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diversidad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grupos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humanos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.</w:t>
            </w:r>
          </w:p>
        </w:tc>
      </w:tr>
      <w:tr w:rsidR="008F1A5C" w:rsidRPr="005C7C60" w14:paraId="14C6146D" w14:textId="77777777" w:rsidTr="005C7C60">
        <w:trPr>
          <w:trHeight w:val="96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D802F" w14:textId="77777777" w:rsidR="00FC5BFE" w:rsidRPr="005C7C60" w:rsidRDefault="00FC5BFE" w:rsidP="008F1A5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B53AF" w14:textId="77777777" w:rsidR="00FC5BFE" w:rsidRPr="005C7C60" w:rsidRDefault="00FC5BFE" w:rsidP="008F1A5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8F1A5C" w:rsidRPr="005C7C60" w14:paraId="41B5B6F7" w14:textId="77777777" w:rsidTr="00EE2F9A">
        <w:trPr>
          <w:trHeight w:val="96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67C0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3AF589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EA58DE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601D28" w14:textId="5C2D984E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5F92" w14:textId="0CF336AE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9E4E49" w14:textId="3F6B8EFA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E3617" w14:textId="1AAC8686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D597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D566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29833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19DFAFF6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04C8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971CD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0FBD2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D79E56" w14:textId="2076102C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2330B" w14:textId="659A05F8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CCF2C2" w14:textId="03DD55E6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89B412" w14:textId="2FEE6053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0E3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9784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6677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F1A5C" w:rsidRPr="005C7C60" w14:paraId="1B761146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D8" w14:textId="77777777" w:rsidR="008F1A5C" w:rsidRPr="005C7C60" w:rsidRDefault="008F1A5C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1E724" w14:textId="77777777" w:rsidR="008F1A5C" w:rsidRPr="005C7C60" w:rsidRDefault="008F1A5C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D2979" w14:textId="77777777" w:rsidR="008F1A5C" w:rsidRPr="005C7C60" w:rsidRDefault="008F1A5C" w:rsidP="008F1A5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CAED2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B7A0B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C3F9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C0857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C633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6F24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7F0A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256A3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260F1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DBA18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FB91" w14:textId="77777777" w:rsidR="008F1A5C" w:rsidRPr="005C7C60" w:rsidRDefault="008F1A5C" w:rsidP="008F1A5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27C325" w14:textId="77777777" w:rsidR="008F1A5C" w:rsidRPr="005C7C60" w:rsidRDefault="008F1A5C" w:rsidP="008F1A5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2A53C513" w14:textId="77777777" w:rsidTr="00EE2F9A">
        <w:trPr>
          <w:cantSplit/>
          <w:trHeight w:val="89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817210" w14:textId="285D9499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AG-I02.1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9C2A" w14:textId="1FCA3752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Identifica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sobre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principios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filosóficos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deontológicos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ética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D49E" w14:textId="3C2BE50B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997AD" w14:textId="7AFEB720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9F5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929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9D7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2DC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8E80B0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AAB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9D10E8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98B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F42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760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EB4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922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A001910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BC3ABF" w14:textId="7841587A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AG-I02.2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B137" w14:textId="2BB9054E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Reflexiona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sobre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consecuencias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efectos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implicaciones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) que las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decisiones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propuestas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tienen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sobre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las personas y sus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entornos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602D" w14:textId="149D67AC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B65FB" w14:textId="759EE8DA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1A8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D72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F34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4F3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B1BF72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5F6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2E6B50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B9B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6C9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C10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4A7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7D8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64CA02B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CE2CF1" w14:textId="67FECE42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AG-I02.3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0E2" w14:textId="740D43DF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Actúa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éticamente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ámbitos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personal y profesional dentro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fuera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universidad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a fin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fortalecer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sus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valores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transformar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sociedad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través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14F1" w14:textId="3073362E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E4F66" w14:textId="4EF24B51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BA9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32E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FE7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475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B3AB73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6DF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0EE139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5BB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C5A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946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23E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415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12A599C5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1089E1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AG-I03 Trabajo Individual y en Equipo</w:t>
            </w:r>
          </w:p>
        </w:tc>
      </w:tr>
      <w:tr w:rsidR="00993CC8" w:rsidRPr="005C7C60" w14:paraId="4E1F87C6" w14:textId="77777777" w:rsidTr="005C7C60">
        <w:trPr>
          <w:trHeight w:val="77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E3FE" w14:textId="362A6DEB" w:rsidR="00993CC8" w:rsidRPr="005C7C60" w:rsidRDefault="005C7C60" w:rsidP="00993CC8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sz w:val="18"/>
                <w:szCs w:val="18"/>
              </w:rPr>
              <w:t>Se</w:t>
            </w:r>
            <w:r w:rsidRPr="005C7C60">
              <w:rPr>
                <w:rFonts w:ascii="Arial Narrow" w:hAnsi="Arial Narrow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desempeña</w:t>
            </w:r>
            <w:proofErr w:type="spellEnd"/>
            <w:r w:rsidRPr="005C7C60">
              <w:rPr>
                <w:rFonts w:ascii="Arial Narrow" w:hAnsi="Arial Narrow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efectivamente</w:t>
            </w:r>
            <w:proofErr w:type="spellEnd"/>
            <w:r w:rsidRPr="005C7C60">
              <w:rPr>
                <w:rFonts w:ascii="Arial Narrow" w:hAnsi="Arial Narrow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como</w:t>
            </w:r>
            <w:proofErr w:type="spellEnd"/>
            <w:r w:rsidRPr="005C7C60">
              <w:rPr>
                <w:rFonts w:ascii="Arial Narrow" w:hAnsi="Arial Narrow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individuo</w:t>
            </w:r>
            <w:proofErr w:type="spellEnd"/>
            <w:r w:rsidRPr="005C7C60">
              <w:rPr>
                <w:rFonts w:ascii="Arial Narrow" w:hAnsi="Arial Narrow" w:cs="Arial"/>
                <w:spacing w:val="3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como</w:t>
            </w:r>
            <w:proofErr w:type="spellEnd"/>
            <w:r w:rsidRPr="005C7C60">
              <w:rPr>
                <w:rFonts w:ascii="Arial Narrow" w:hAnsi="Arial Narrow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parte</w:t>
            </w:r>
            <w:proofErr w:type="spellEnd"/>
            <w:r w:rsidRPr="005C7C60">
              <w:rPr>
                <w:rFonts w:ascii="Arial Narrow" w:hAnsi="Arial Narrow" w:cs="Arial"/>
                <w:spacing w:val="28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27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un</w:t>
            </w:r>
            <w:r w:rsidRPr="005C7C60">
              <w:rPr>
                <w:rFonts w:ascii="Arial Narrow" w:hAnsi="Arial Narrow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equipo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3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un</w:t>
            </w:r>
            <w:r w:rsidRPr="005C7C60">
              <w:rPr>
                <w:rFonts w:ascii="Arial Narrow" w:hAnsi="Arial Narrow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entorno</w:t>
            </w:r>
            <w:proofErr w:type="spellEnd"/>
            <w:r w:rsidRPr="005C7C60">
              <w:rPr>
                <w:rFonts w:ascii="Arial Narrow" w:hAnsi="Arial Narrow" w:cs="Arial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multidisciplinar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colaborativo</w:t>
            </w:r>
            <w:proofErr w:type="spellEnd"/>
            <w:r w:rsidRPr="005C7C60">
              <w:rPr>
                <w:rFonts w:ascii="Arial Narrow" w:hAnsi="Arial Narrow" w:cs="Arial"/>
                <w:spacing w:val="3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5C7C60">
              <w:rPr>
                <w:rFonts w:ascii="Arial Narrow" w:hAnsi="Arial Narrow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inclusivo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empleando</w:t>
            </w:r>
            <w:proofErr w:type="spellEnd"/>
            <w:r w:rsidRPr="005C7C60">
              <w:rPr>
                <w:rFonts w:ascii="Arial Narrow" w:hAnsi="Arial Narrow" w:cs="Arial"/>
                <w:noProof/>
                <w:sz w:val="18"/>
                <w:szCs w:val="18"/>
                <w:lang w:val="es-PE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4C78FFE" wp14:editId="46EBAF8E">
                      <wp:simplePos x="0" y="0"/>
                      <wp:positionH relativeFrom="column">
                        <wp:posOffset>5687695</wp:posOffset>
                      </wp:positionH>
                      <wp:positionV relativeFrom="paragraph">
                        <wp:posOffset>-126754</wp:posOffset>
                      </wp:positionV>
                      <wp:extent cx="38100" cy="304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0480"/>
                                <a:chOff x="0" y="0"/>
                                <a:chExt cx="38100" cy="304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810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0480">
                                      <a:moveTo>
                                        <a:pt x="37845" y="23749"/>
                                      </a:moveTo>
                                      <a:lnTo>
                                        <a:pt x="0" y="23749"/>
                                      </a:lnTo>
                                      <a:lnTo>
                                        <a:pt x="0" y="30225"/>
                                      </a:lnTo>
                                      <a:lnTo>
                                        <a:pt x="37845" y="30225"/>
                                      </a:lnTo>
                                      <a:lnTo>
                                        <a:pt x="37845" y="23749"/>
                                      </a:lnTo>
                                      <a:close/>
                                    </a:path>
                                    <a:path w="38100" h="30480">
                                      <a:moveTo>
                                        <a:pt x="37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37845" y="6350"/>
                                      </a:lnTo>
                                      <a:lnTo>
                                        <a:pt x="37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1E8F0" id="Group 6" o:spid="_x0000_s1026" style="position:absolute;margin-left:447.85pt;margin-top:-10pt;width:3pt;height:2.4pt;z-index:-251657216;mso-wrap-distance-left:0;mso-wrap-distance-right:0" coordsize="3810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NmngIAAA4HAAAOAAAAZHJzL2Uyb0RvYy54bWykVdtu2zAMfR+wfxD0vtpN2iQz6hRDuxYD&#10;iq1AO+xZkeULJksapcTp34+SLTtIgQ7N/CBT5hFFHl58db1vJdkJsI1WOT0/SykRiuuiUVVOfz7f&#10;fVpRYh1TBZNaiZy+CEuv1x8/XHUmEzNda1kIIGhE2awzOa2dM1mSWF6LltkzbYRCZamhZQ63UCUF&#10;sA6ttzKZpeki6TQUBjQX1uLX215J18F+WQrufpSlFY7InKJvLqwQ1o1fk/UVyypgpm744AY7wYuW&#10;NQovHU3dMsfIFppXptqGg7a6dGdct4kuy4aLEANGc54eRXMPemtCLFXWVWakCak94ulks/z77hFI&#10;U+R0QYliLaYo3EoWnprOVBki7sE8mUfo40PxQfPfFtXJsd7vqwm8L6H1hzBMsg+cv4yci70jHD/O&#10;V+cpJoajZp5erIaM8BrT9uoMr7++cSphWX9hcGt0ozNYWXYiz/4feU81MyLkxHpqBvKWE3l9KS17&#10;+gLGcxfItJkdaDyVmTFGlvGtdfdCB4LZ7sG6vpSLKLE6SnyvogjYEL4VZGgFRwm2AlCCrbDpW8Ew&#10;58/5rHmRdGOG6pggr2v1TjzrgHI+TfPl6uKSEkzibL68+OxtoasTSqpDNOb7CBn18W2C1R43T2ez&#10;y8Fi1Md3j5tufw/20NNoj0ttRe+8D/90GkId/5OCiIrXx/dh+Iv55duwKfp3QI9NvgocfR9rAeXD&#10;arNaNsVdI6Wnx0K1uZFAdsxP2PAMuTqAYUfG2vfSRhcv2Dgdjt2c2j9bBoIS+U1ha/oZHQWIwiYK&#10;4OSNDpM8ZAase97/YmCIQTGnDofKdx07lGWxLXwsI9afVPrL1umy8T0TfOs9GjY4LYbZhkM3FPLw&#10;g/BT/XAfUNNvbP0XAAD//wMAUEsDBBQABgAIAAAAIQD1sjSP4AAAAAsBAAAPAAAAZHJzL2Rvd25y&#10;ZXYueG1sTI9NS8NAEIbvgv9hGcFbu9lKtI3ZlFLUUxFsBfG2zU6T0OxsyG6T9N87nvQ47zy8H/l6&#10;cq0YsA+NJw1qnoBAKr1tqNLweXidLUGEaMia1hNquGKAdXF7k5vM+pE+cNjHSrAJhcxoqGPsMilD&#10;WaMzYe47JP6dfO9M5LOvpO3NyOaulYskeZTONMQJtelwW2N53l+chrfRjJsH9TLszqft9fuQvn/t&#10;FGp9fzdtnkFEnOIfDL/1uToU3OnoL2SDaDUsV+kToxpmnAOCiVWiWDmyotIFyCKX/zcUPwAAAP//&#10;AwBQSwECLQAUAAYACAAAACEAtoM4kv4AAADhAQAAEwAAAAAAAAAAAAAAAAAAAAAAW0NvbnRlbnRf&#10;VHlwZXNdLnhtbFBLAQItABQABgAIAAAAIQA4/SH/1gAAAJQBAAALAAAAAAAAAAAAAAAAAC8BAABf&#10;cmVscy8ucmVsc1BLAQItABQABgAIAAAAIQDhFCNmngIAAA4HAAAOAAAAAAAAAAAAAAAAAC4CAABk&#10;cnMvZTJvRG9jLnhtbFBLAQItABQABgAIAAAAIQD1sjSP4AAAAAsBAAAPAAAAAAAAAAAAAAAAAPgE&#10;AABkcnMvZG93bnJldi54bWxQSwUGAAAAAAQABADzAAAABQYAAAAA&#10;">
                      <v:shape id="Graphic 7" o:spid="_x0000_s1027" style="position:absolute;width:38100;height:30480;visibility:visible;mso-wrap-style:square;v-text-anchor:top" coordsize="3810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PaxAAAANoAAAAPAAAAZHJzL2Rvd25yZXYueG1sRI9Ba8JA&#10;FITvBf/D8oTemo1SqkRXEbGth7ZiFLw+ss8kmH0bdrcm7a93hUKPw8x8w8yXvWnElZyvLSsYJSkI&#10;4sLqmksFx8Pr0xSED8gaG8uk4Ic8LBeDhzlm2na8p2seShEh7DNUUIXQZlL6oiKDPrEtcfTO1hkM&#10;UbpSaoddhJtGjtP0RRqsOS5U2NK6ouKSfxsFm/e3/PPjdzfauG43eaavcNoetVKPw341AxGoD//h&#10;v/ZWK5jA/Uq8AXJxAwAA//8DAFBLAQItABQABgAIAAAAIQDb4fbL7gAAAIUBAAATAAAAAAAAAAAA&#10;AAAAAAAAAABbQ29udGVudF9UeXBlc10ueG1sUEsBAi0AFAAGAAgAAAAhAFr0LFu/AAAAFQEAAAsA&#10;AAAAAAAAAAAAAAAAHwEAAF9yZWxzLy5yZWxzUEsBAi0AFAAGAAgAAAAhAJLBU9rEAAAA2gAAAA8A&#10;AAAAAAAAAAAAAAAABwIAAGRycy9kb3ducmV2LnhtbFBLBQYAAAAAAwADALcAAAD4AgAAAAA=&#10;" path="m37845,23749l,23749r,6476l37845,30225r,-6476xem37845,l,,,6350r37845,l3784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mecanismos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interacción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presenciales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remotos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sus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combinaciones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estableciendo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metas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estrategias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cumplir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sus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objetivos.</w:t>
            </w:r>
          </w:p>
        </w:tc>
      </w:tr>
      <w:tr w:rsidR="00993CC8" w:rsidRPr="005C7C60" w14:paraId="5BA7DBAF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A48D" w14:textId="77777777" w:rsidR="00993CC8" w:rsidRPr="005C7C60" w:rsidRDefault="00993CC8" w:rsidP="00993CC8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8519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78238C2D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3ACFA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2FDBF3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15A6AF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A86442" w14:textId="214AE3C8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B2C44" w14:textId="1D6E93A2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E02F2" w14:textId="619D726F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43DA60" w14:textId="47582FA4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7443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EA96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317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5984CFA4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469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B2F9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BCF36B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D3219E" w14:textId="0FC578A6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D8AC1" w14:textId="3F51E8D0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80FE94" w14:textId="55608680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B36641" w14:textId="46FE68C9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BA6F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009A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EA56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93CC8" w:rsidRPr="005C7C60" w14:paraId="4363AD03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9DB8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57F33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D9BD3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FAE64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09C4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DA36F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9D48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C9B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772C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1036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D23D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5A49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B5A30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E210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907EF6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5C57766" w14:textId="77777777" w:rsidTr="00EE2F9A">
        <w:trPr>
          <w:cantSplit/>
          <w:trHeight w:val="812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F1197D" w14:textId="578F99B6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AG-I03.1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C299" w14:textId="4B3BB691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Comprende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teoría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principios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metodología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 del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trabajo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individual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equipo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60E4" w14:textId="51A4D2E3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E7A9" w14:textId="3B3B2E86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409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E1E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92C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45D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3344FF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01D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76D3F2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5B3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ED5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490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D2E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C77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053F8C5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8237C1" w14:textId="5C31DD36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AG-I03.2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CDB1" w14:textId="4CD7AF5E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Demuestra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capacidad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liderazgo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trabaja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sinérgicamente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equipos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enfocado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los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resultados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CC53" w14:textId="50E53E73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81DD" w14:textId="0599A4C3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E2E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E68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9EE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0A9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7CCD99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444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C7D44F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AA4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3B4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1CE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BB0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592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50897FAC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7B81F9" w14:textId="270E26CD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lastRenderedPageBreak/>
              <w:t>AG-I03.3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F037" w14:textId="096F890F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Asume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responsabilidades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decisiones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dirigidas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 al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logro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objetivos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comunes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propiciando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transdisciplinariedad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con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visión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prospectiva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resilencia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681D" w14:textId="2D3F5AC2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FD5F" w14:textId="72897DB8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016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8DE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A79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FDD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F8FB42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81C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CC65C3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22B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889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047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D7E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1CE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579FF709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6AD0B8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AG-I04 Comunicación</w:t>
            </w:r>
          </w:p>
        </w:tc>
      </w:tr>
      <w:tr w:rsidR="00993CC8" w:rsidRPr="005C7C60" w14:paraId="38EAC36A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E891" w14:textId="5F338198" w:rsidR="00993CC8" w:rsidRPr="005C7C60" w:rsidRDefault="005C7C60" w:rsidP="00993CC8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sz w:val="18"/>
                <w:szCs w:val="18"/>
              </w:rPr>
              <w:t>Se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comunica</w:t>
            </w:r>
            <w:proofErr w:type="spellEnd"/>
            <w:r w:rsidRPr="005C7C60">
              <w:rPr>
                <w:rFonts w:ascii="Arial Narrow" w:hAnsi="Arial Narrow" w:cs="Arial"/>
                <w:spacing w:val="-1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forma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efectiva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actividades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complejas</w:t>
            </w:r>
            <w:proofErr w:type="spellEnd"/>
            <w:r w:rsidRPr="005C7C60">
              <w:rPr>
                <w:rFonts w:ascii="Arial Narrow" w:hAnsi="Arial Narrow" w:cs="Arial"/>
                <w:spacing w:val="-1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con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comunidad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sociedad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general,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través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elaboración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</w:t>
            </w:r>
            <w:r w:rsidRPr="005C7C60">
              <w:rPr>
                <w:rFonts w:ascii="Arial Narrow" w:hAnsi="Arial Narrow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comprensión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informes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documentación</w:t>
            </w:r>
            <w:proofErr w:type="spellEnd"/>
            <w:r w:rsidRPr="005C7C60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diseño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través</w:t>
            </w:r>
            <w:proofErr w:type="spellEnd"/>
            <w:r w:rsidRPr="005C7C60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elaboración</w:t>
            </w:r>
            <w:proofErr w:type="spellEnd"/>
            <w:r w:rsidRPr="005C7C60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realización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presentaciones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efectivas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según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el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público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objetivo</w:t>
            </w:r>
            <w:proofErr w:type="spellEnd"/>
          </w:p>
        </w:tc>
      </w:tr>
      <w:tr w:rsidR="00993CC8" w:rsidRPr="005C7C60" w14:paraId="0EF9B641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90F4" w14:textId="77777777" w:rsidR="00993CC8" w:rsidRPr="005C7C60" w:rsidRDefault="00993CC8" w:rsidP="00993CC8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09325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2A954E7B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19DDA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A17D8D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5A5D65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DB6FF" w14:textId="60499DEA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21D2B" w14:textId="3278EA4B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C5CDDE" w14:textId="7EC1AE22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778FEC" w14:textId="760E8C6E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91524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0010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3490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14CB045E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A2D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5793D9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FF46D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E0D888" w14:textId="1D44C487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FB890" w14:textId="58E2EE89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B86060" w14:textId="00167194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562A93" w14:textId="2930071B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23A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954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B8B0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93CC8" w:rsidRPr="005C7C60" w14:paraId="5483DC96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481D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262B2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0F832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4C1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C5F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191A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2025D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96CF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41C4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EC960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06B86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D31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EF6B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7B736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FC5633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864C558" w14:textId="77777777" w:rsidTr="00EE2F9A">
        <w:trPr>
          <w:cantSplit/>
          <w:trHeight w:val="78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B23C49" w14:textId="4A70BC54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AG-I04.1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958A" w14:textId="5A6EAC50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Reconoce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metodologías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comunicación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oral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escrita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forma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clara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7A85" w14:textId="2B8D0B81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FA4F" w14:textId="5CFF1CC4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992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D2C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D83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358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A6178C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148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273965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778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642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39A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D34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BD1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496D3B6B" w14:textId="77777777" w:rsidTr="00EE2F9A">
        <w:trPr>
          <w:cantSplit/>
          <w:trHeight w:val="856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F3A991" w14:textId="2DE86278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AG-I04.2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0F65" w14:textId="62D56675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Desarrolla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comunicación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oral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escrita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bajo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lineamientos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eficiencia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asertividad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68F0" w14:textId="353A7ACB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9175" w14:textId="1F859437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204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177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EC2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800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EB2AF3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919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5F5578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509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0D5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BEC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3DF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62C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00494425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8D4A83" w14:textId="41E350D3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AG-I04.3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9135" w14:textId="2FC877D6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Interactúa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demostrando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uso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hábil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alta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calidad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ideas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fuentes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creíbles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o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relevantes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totalmente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apropiadas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a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5D6B" w14:textId="0B55B016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B06E" w14:textId="7150EEF1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4EA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CBE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82E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B89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778EB7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60A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7FE4BB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B68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D16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20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369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323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1965BE48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C2E5AFE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AG-I05 Gestión de Proyectos</w:t>
            </w:r>
          </w:p>
        </w:tc>
      </w:tr>
      <w:tr w:rsidR="00993CC8" w:rsidRPr="005C7C60" w14:paraId="42F006A8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9B4F" w14:textId="5A91EED5" w:rsidR="00993CC8" w:rsidRPr="005C7C60" w:rsidRDefault="005C7C60" w:rsidP="00993CC8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los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principios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gestión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toma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decisiones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económicas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considerando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eventuales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riesgos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como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miembro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líder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un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equipo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para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gestionar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proyectos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entornos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7C60">
              <w:rPr>
                <w:rFonts w:ascii="Arial Narrow" w:hAnsi="Arial Narrow" w:cs="Arial"/>
                <w:sz w:val="18"/>
                <w:szCs w:val="18"/>
              </w:rPr>
              <w:t>multidisciplinarios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993CC8"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  <w:proofErr w:type="gramEnd"/>
          </w:p>
        </w:tc>
      </w:tr>
      <w:tr w:rsidR="00993CC8" w:rsidRPr="005C7C60" w14:paraId="511DA057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C36AC" w14:textId="77777777" w:rsidR="00993CC8" w:rsidRPr="005C7C60" w:rsidRDefault="00993CC8" w:rsidP="00993CC8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A1D94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2556A52E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D00D2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35629D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14F149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79459A" w14:textId="7188EC66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FF4BF" w14:textId="73E27E50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0D0806" w14:textId="5C8B90EE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F99057" w14:textId="56C64B02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425B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57459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6BA0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0A39FB32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9734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44FED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B0D1F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2FF75" w14:textId="34B21D05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EF0E3" w14:textId="725123C4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1C15F3" w14:textId="1644D16C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82CAE4" w14:textId="3EEA62B1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6ED6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1B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7E38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93CC8" w:rsidRPr="005C7C60" w14:paraId="1748C37D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6043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7E5E6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8B7042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8DA9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D65A3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0DE8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4CED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09926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02EB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D934D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8C2DE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8ACF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81C6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7C2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926565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79AB7244" w14:textId="77777777" w:rsidTr="00EE2F9A">
        <w:trPr>
          <w:cantSplit/>
          <w:trHeight w:val="863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80462F" w14:textId="45CC15E2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AG-I05.1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669F" w14:textId="20A4962D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Evidencia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capacidad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elaboración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gestión</w:t>
            </w:r>
            <w:proofErr w:type="spellEnd"/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proyectos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agrarios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considerando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eventuales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riesgos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AAAB" w14:textId="0ECC9CA7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31D9" w14:textId="5AA25A74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0F8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67C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4C0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A9B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10CD76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6E6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92BD1F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DB6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D79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74E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C99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F41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3751F57A" w14:textId="77777777" w:rsidTr="00EE2F9A">
        <w:trPr>
          <w:cantSplit/>
          <w:trHeight w:val="84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4B9F54" w14:textId="0BFD1F27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AG-I05.2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207A" w14:textId="6521F0CC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Participa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como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miembro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líder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un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equipo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gestionar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proyectos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entornos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multidisciplinarios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C51" w14:textId="207289FC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D1E0" w14:textId="1F613967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615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B7E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E1B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256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61C179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E69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614C86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154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E47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A91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336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931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EA7CC8C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5A9A85" w14:textId="1B584ACC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AG-I05.3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D3EF" w14:textId="621FA1A4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los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principios</w:t>
            </w:r>
            <w:proofErr w:type="spellEnd"/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gestión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toma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decisiones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económicas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considerando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eventuales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riesgos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como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miembro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líder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un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equipo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para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gestionar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proyectos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entornos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multidisciplinarios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35CA" w14:textId="3B1F5858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688B" w14:textId="77777777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4E0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187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6B3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2E3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14:paraId="6C74E86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0EF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14:paraId="22BEA38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03D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D14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74E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68C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8B1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93CC8" w:rsidRPr="005C7C60" w14:paraId="7A1362A0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FDD5BB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AG-I06 Aprendizaje a lo largo de la vida</w:t>
            </w:r>
          </w:p>
        </w:tc>
      </w:tr>
      <w:tr w:rsidR="00993CC8" w:rsidRPr="005C7C60" w14:paraId="38115079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7F59" w14:textId="5CDD93CF" w:rsidR="00993CC8" w:rsidRPr="005C7C60" w:rsidRDefault="005C7C60" w:rsidP="00993CC8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 xml:space="preserve">Reconoce la necesidad y está preparado para: i) aprender de forma independiente y continua, </w:t>
            </w:r>
            <w:proofErr w:type="spellStart"/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>ii</w:t>
            </w:r>
            <w:proofErr w:type="spellEnd"/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 xml:space="preserve">) adaptarse a tecnologías nuevas y emergentes, y </w:t>
            </w:r>
            <w:proofErr w:type="spellStart"/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>iii</w:t>
            </w:r>
            <w:proofErr w:type="spellEnd"/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 xml:space="preserve">) aplicar el pensamiento crítico en el contexto más amplio de los cambios </w:t>
            </w:r>
            <w:proofErr w:type="gramStart"/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>tecnológicos.</w:t>
            </w:r>
            <w:r w:rsidR="00993CC8"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  <w:proofErr w:type="gramEnd"/>
          </w:p>
        </w:tc>
      </w:tr>
      <w:tr w:rsidR="00993CC8" w:rsidRPr="005C7C60" w14:paraId="1E06F42A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91551" w14:textId="77777777" w:rsidR="00993CC8" w:rsidRPr="005C7C60" w:rsidRDefault="00993CC8" w:rsidP="00993CC8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3725C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504C5DC0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1A05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00DC1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08E1F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D242C8" w14:textId="5B6A4F35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E260" w14:textId="3E5F8FCD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F1500D" w14:textId="27BA652B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98A7AA" w14:textId="744D2DA5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4ED4A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0322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DB42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4A612BAE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625F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BA54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FD183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253DDE" w14:textId="5ED4A6ED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5F16" w14:textId="791D3073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23CF57" w14:textId="7B921C3A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D642A7" w14:textId="2BC063E9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8DB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41BE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D5A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93CC8" w:rsidRPr="005C7C60" w14:paraId="0E9698A3" w14:textId="77777777" w:rsidTr="00EE2F9A">
        <w:trPr>
          <w:trHeight w:val="70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7EB7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6AF769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27B8B" w14:textId="77777777" w:rsidR="00993CC8" w:rsidRPr="005C7C60" w:rsidRDefault="00993CC8" w:rsidP="00993CC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A5BD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2008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A0D96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7FA39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488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64B9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DE26D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46E4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063C1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FD587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F83F8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869888" w14:textId="77777777" w:rsidR="00993CC8" w:rsidRPr="005C7C60" w:rsidRDefault="00993CC8" w:rsidP="00993CC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2947264" w14:textId="77777777" w:rsidTr="00EE2F9A">
        <w:trPr>
          <w:cantSplit/>
          <w:trHeight w:val="849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6A6906" w14:textId="43A5C57F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AG-I06.1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F3C9" w14:textId="7F365934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Aprender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forma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independiente</w:t>
            </w:r>
            <w:proofErr w:type="spellEnd"/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continua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0904" w14:textId="40611B45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8B42" w14:textId="1FA8F35B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54A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068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031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BE0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4B2E3F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91F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4F026B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473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27A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E70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6AE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1F3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6817C5C" w14:textId="77777777" w:rsidTr="00EE2F9A">
        <w:trPr>
          <w:cantSplit/>
          <w:trHeight w:val="849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F54D20" w14:textId="29952BB6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AG-I06.2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CCEC" w14:textId="63091454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Adapta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tecnologías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nuevas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emergentes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forma</w:t>
            </w:r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constante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con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capacidad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elegir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más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apropiada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3CCC" w14:textId="462B55FB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2763" w14:textId="209DA1E5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F38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77D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EE8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D48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F3B72A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0CD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4BB795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9AE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694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102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4F5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2FD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A812823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8C8C93" w14:textId="48DDB2F1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lastRenderedPageBreak/>
              <w:t>AG-I06.3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8AE4" w14:textId="6E5DD5C5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Organiza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manera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planificada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su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autoaprendizaje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continuo, tanto individual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colectivamente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de acuerdo a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diferentes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contextos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1C1B" w14:textId="780DAFCB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FD87" w14:textId="411EF459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11B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568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5A5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C6C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24E7E7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05A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723A58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AEA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974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8C9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3CF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C8B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993CC8" w:rsidRPr="005C7C60" w14:paraId="0D67EF65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EAD677C" w14:textId="77777777" w:rsidR="00993CC8" w:rsidRPr="005C7C60" w:rsidRDefault="00993CC8" w:rsidP="00993CC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AG-I07 Conocimientos de Ingeniería</w:t>
            </w:r>
          </w:p>
        </w:tc>
      </w:tr>
      <w:tr w:rsidR="005C7C60" w:rsidRPr="005C7C60" w14:paraId="288EAD78" w14:textId="77777777" w:rsidTr="005C7C60">
        <w:trPr>
          <w:trHeight w:val="69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62B" w14:textId="1925E297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</w:t>
            </w:r>
            <w:proofErr w:type="spellEnd"/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matemáticas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naturales,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computación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fundamentales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especializados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desarrollar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soluciones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ingeniería</w:t>
            </w:r>
            <w:proofErr w:type="spellEnd"/>
          </w:p>
        </w:tc>
      </w:tr>
      <w:tr w:rsidR="005C7C60" w:rsidRPr="005C7C60" w14:paraId="7DB4110A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19303" w14:textId="77777777" w:rsidR="005C7C60" w:rsidRPr="005C7C60" w:rsidRDefault="005C7C60" w:rsidP="005C7C60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1995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0154F9A8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B18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EE776A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680DD4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E73C34" w14:textId="3AA90CA1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D8DF4" w14:textId="437FFA1B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3B953F" w14:textId="70A26304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D94FED" w14:textId="20B44D9D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C2039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CFE7A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6B01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66F3DE27" w14:textId="77777777" w:rsidTr="00EE2F9A">
        <w:trPr>
          <w:trHeight w:val="71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51E9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5341C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CDAB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6EA98E" w14:textId="1D9939CC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8856" w14:textId="4D0E350A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5A2203" w14:textId="74744339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D78D9B" w14:textId="1BC7361F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35D7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84B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89C9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5C7C60" w:rsidRPr="005C7C60" w14:paraId="54D53EC9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5B01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16113A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FAC11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0BC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49D18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5B1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46A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0892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9578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4F19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3FA68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1A22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669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795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C8A0F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C3899C6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AE05E" w14:textId="2A35DC24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> </w:t>
            </w: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AG-I07.1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3BFB" w14:textId="0814D675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Comprende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matemáticas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naturales,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computación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y/o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fundamentales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especializados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>identificar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ingeniería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F11E" w14:textId="230AC0CF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B2C9" w14:textId="6E93949F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AD4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319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566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D61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758B8A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7E8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1506F1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A1F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6E0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C31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FF1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853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50FF4D5E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043AE" w14:textId="2D144C16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> </w:t>
            </w: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AG-I07.2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42B4" w14:textId="22740539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Analiza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matemáticas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naturales,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computación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y/o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fundamentales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especializados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>identificar</w:t>
            </w:r>
            <w:proofErr w:type="spellEnd"/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soluciones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ingeniería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BAB9" w14:textId="7B638577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220C" w14:textId="3404321F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143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F3A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CCB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BAB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7D09CE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401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BA5505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994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6FE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3B6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5D8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B06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46B5F3D6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47EE15" w14:textId="69ADE465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/>
              </w:rPr>
              <w:t> </w:t>
            </w: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AG-I07.3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7AC9" w14:textId="57F91075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diferentes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enfoques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matemáticas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naturales,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computación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fundamentales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especializados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para resolver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con el fin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elegir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el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enfoque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más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eficaz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eficiente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653C" w14:textId="04D0AA8B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C7E25" w14:textId="542B5416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38F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435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222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7CE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5A4316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694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8BBA45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0FB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1B4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015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FC9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025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4CDB4151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D583AF9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AG-I08 Análisis de Problemas</w:t>
            </w:r>
          </w:p>
        </w:tc>
      </w:tr>
      <w:tr w:rsidR="005C7C60" w:rsidRPr="005C7C60" w14:paraId="5E9CB738" w14:textId="77777777" w:rsidTr="005C7C60">
        <w:trPr>
          <w:trHeight w:val="175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989F" w14:textId="4A892B93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Identifica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busca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información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caracteriza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</w:t>
            </w:r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analiza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</w:t>
            </w:r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</w:t>
            </w:r>
            <w:r w:rsidRPr="005C7C60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su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contexto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llegando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conclusiones</w:t>
            </w:r>
            <w:proofErr w:type="spellEnd"/>
            <w:r w:rsidRPr="005C7C60">
              <w:rPr>
                <w:rFonts w:ascii="Arial Narrow" w:hAnsi="Arial Narrow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fundamentadas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usando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matemáticas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naturales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desde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una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perspectiva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holística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para el desarrollo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sostenible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C7C60" w:rsidRPr="005C7C60" w14:paraId="3F061A19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C6AC" w14:textId="77777777" w:rsidR="005C7C60" w:rsidRPr="005C7C60" w:rsidRDefault="005C7C60" w:rsidP="005C7C60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B7A7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40F3C8EC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F604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A1D57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87F4A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C269A2" w14:textId="1CEF200A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B756B" w14:textId="2EDDB751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B47698" w14:textId="2C9289C4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366E33" w14:textId="21BD6CCD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713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A5141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F14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54E5723E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CBF1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FBDF5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573EF0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165C58" w14:textId="08C74FED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19009" w14:textId="1E619DEC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F6AAF" w14:textId="64E868B4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8C8502" w14:textId="28965328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180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890B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5A6B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5C7C60" w:rsidRPr="005C7C60" w14:paraId="4BBA63DA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9749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47388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71021A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4848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CBC5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27B1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BD6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77F2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4AC85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1F25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841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6424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0C38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37313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22524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8C145C8" w14:textId="77777777" w:rsidTr="00EE2F9A">
        <w:trPr>
          <w:cantSplit/>
          <w:trHeight w:val="859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956CC0" w14:textId="1E99A8C4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5"/>
                <w:szCs w:val="15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5"/>
                <w:szCs w:val="15"/>
              </w:rPr>
              <w:t>AG-I08.1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D153" w14:textId="73F3C47E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Reconoce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escenarios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3340" w14:textId="703C07CB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C66A" w14:textId="4A03F0CE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91C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146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559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54D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0CF3F5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4C1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E1CC84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1A6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CCD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6C7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7C8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483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37F101EA" w14:textId="77777777" w:rsidTr="00EE2F9A">
        <w:trPr>
          <w:cantSplit/>
          <w:trHeight w:val="8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9EFCAC" w14:textId="0C576261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5"/>
                <w:szCs w:val="15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5"/>
                <w:szCs w:val="15"/>
              </w:rPr>
              <w:t>AG-I08.2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55B" w14:textId="6B82F4D0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Logra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capacidad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crítica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para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analizar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agricultura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E9D9" w14:textId="6ADB4C37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2937" w14:textId="7A07C8CC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CE5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A62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BA8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484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48BA74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46A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8AD4CA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EC4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17F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6DF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686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494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3CBBEB29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33A10" w14:textId="5312E352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AG-I08.3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394D" w14:textId="19F6CECB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Explica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agro-productivos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más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relevantes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del Perú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desde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el punto de vista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económico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social,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político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cultural, etc., con el fin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comprometerse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contribuir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su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solución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usando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principios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básicos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matemáticas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naturales y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ciencias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0F5E" w14:textId="430DFBCB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8587" w14:textId="0A817D48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79F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BE3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1FF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091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4D89B3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71B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C05DEF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516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867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E62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7A7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798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0A4C2B3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3E5C433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AG-I09 Diseño y Desarrollo de Soluciones</w:t>
            </w:r>
          </w:p>
        </w:tc>
      </w:tr>
      <w:tr w:rsidR="005C7C60" w:rsidRPr="005C7C60" w14:paraId="20EC2AD8" w14:textId="77777777" w:rsidTr="005C7C60">
        <w:trPr>
          <w:trHeight w:val="241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5A1" w14:textId="3FDDE3C8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Diseña</w:t>
            </w:r>
            <w:proofErr w:type="spellEnd"/>
            <w:r w:rsidRPr="005C7C60">
              <w:rPr>
                <w:rFonts w:ascii="Arial Narrow" w:hAnsi="Arial Narrow" w:cs="Arial"/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soluciones</w:t>
            </w:r>
            <w:proofErr w:type="spellEnd"/>
            <w:r w:rsidRPr="005C7C60">
              <w:rPr>
                <w:rFonts w:ascii="Arial Narrow" w:hAnsi="Arial Narrow" w:cs="Arial"/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creativas</w:t>
            </w:r>
            <w:proofErr w:type="spellEnd"/>
            <w:r w:rsidRPr="005C7C60">
              <w:rPr>
                <w:rFonts w:ascii="Arial Narrow" w:hAnsi="Arial Narrow" w:cs="Arial"/>
                <w:spacing w:val="4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4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4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4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diseña</w:t>
            </w:r>
            <w:proofErr w:type="spellEnd"/>
            <w:r w:rsidRPr="005C7C60">
              <w:rPr>
                <w:rFonts w:ascii="Arial Narrow" w:hAnsi="Arial Narrow" w:cs="Arial"/>
                <w:spacing w:val="4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sistemas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componentes</w:t>
            </w:r>
            <w:proofErr w:type="spellEnd"/>
            <w:r w:rsidRPr="005C7C60">
              <w:rPr>
                <w:rFonts w:ascii="Arial Narrow" w:hAnsi="Arial Narrow" w:cs="Arial"/>
                <w:spacing w:val="4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5C7C60">
              <w:rPr>
                <w:rFonts w:ascii="Arial Narrow" w:hAnsi="Arial Narrow" w:cs="Arial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procesos</w:t>
            </w:r>
            <w:proofErr w:type="spellEnd"/>
            <w:r w:rsidRPr="005C7C60">
              <w:rPr>
                <w:rFonts w:ascii="Arial Narrow" w:hAnsi="Arial Narrow" w:cs="Arial"/>
                <w:spacing w:val="4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4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satisfacer</w:t>
            </w:r>
            <w:proofErr w:type="spellEnd"/>
            <w:r w:rsidRPr="005C7C60">
              <w:rPr>
                <w:rFonts w:ascii="Arial Narrow" w:hAnsi="Arial Narrow" w:cs="Arial"/>
                <w:spacing w:val="5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necesidades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identificadas</w:t>
            </w:r>
            <w:proofErr w:type="spellEnd"/>
            <w:r w:rsidRPr="005C7C60">
              <w:rPr>
                <w:rFonts w:ascii="Arial Narrow" w:hAnsi="Arial Narrow" w:cs="Arial"/>
                <w:spacing w:val="1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dentro</w:t>
            </w:r>
            <w:r w:rsidRPr="005C7C60">
              <w:rPr>
                <w:rFonts w:ascii="Arial Narrow" w:hAnsi="Arial Narrow" w:cs="Arial"/>
                <w:spacing w:val="1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restricciones</w:t>
            </w:r>
            <w:proofErr w:type="spellEnd"/>
            <w:r w:rsidRPr="005C7C60">
              <w:rPr>
                <w:rFonts w:ascii="Arial Narrow" w:hAnsi="Arial Narrow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realistas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según</w:t>
            </w:r>
            <w:proofErr w:type="spellEnd"/>
            <w:r w:rsidRPr="005C7C60">
              <w:rPr>
                <w:rFonts w:ascii="Arial Narrow" w:hAnsi="Arial Narrow" w:cs="Arial"/>
                <w:spacing w:val="1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se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requiera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1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salud</w:t>
            </w:r>
            <w:proofErr w:type="spellEnd"/>
            <w:r w:rsidRPr="005C7C60">
              <w:rPr>
                <w:rFonts w:ascii="Arial Narrow" w:hAnsi="Arial Narrow" w:cs="Arial"/>
                <w:spacing w:val="1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seguridad</w:t>
            </w:r>
            <w:proofErr w:type="spellEnd"/>
            <w:r w:rsidRPr="005C7C60">
              <w:rPr>
                <w:rFonts w:ascii="Arial Narrow" w:hAnsi="Arial Narrow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pública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1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el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costo</w:t>
            </w:r>
            <w:proofErr w:type="spellEnd"/>
            <w:r w:rsidRPr="005C7C60">
              <w:rPr>
                <w:rFonts w:ascii="Arial Narrow" w:hAnsi="Arial Narrow" w:cs="Arial"/>
                <w:spacing w:val="1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del</w:t>
            </w:r>
            <w:r w:rsidRPr="005C7C60">
              <w:rPr>
                <w:rFonts w:ascii="Arial Narrow" w:hAnsi="Arial Narrow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ciclo</w:t>
            </w:r>
            <w:proofErr w:type="spellEnd"/>
            <w:r w:rsidRPr="005C7C60">
              <w:rPr>
                <w:rFonts w:ascii="Arial Narrow" w:hAnsi="Arial Narrow" w:cs="Arial"/>
                <w:spacing w:val="1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vida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1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el cero</w:t>
            </w:r>
            <w:r w:rsidRPr="005C7C60">
              <w:rPr>
                <w:rFonts w:ascii="Arial Narrow" w:hAnsi="Arial Narrow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carbono</w:t>
            </w:r>
            <w:proofErr w:type="spellEnd"/>
            <w:r w:rsidRPr="005C7C60">
              <w:rPr>
                <w:rFonts w:ascii="Arial Narrow" w:hAnsi="Arial Narrow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neto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1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recursos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culturales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sociales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económicas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ambientales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C7C60" w:rsidRPr="005C7C60" w14:paraId="09CB17A3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73A4" w14:textId="77777777" w:rsidR="005C7C60" w:rsidRPr="005C7C60" w:rsidRDefault="005C7C60" w:rsidP="005C7C60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525E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0042C11A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67519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D7125A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E7F178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275C38" w14:textId="3D513169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978BB" w14:textId="56B099F4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697419" w14:textId="69E1E990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97DEF1" w14:textId="56224745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80C4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8C86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F228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65E18B61" w14:textId="77777777" w:rsidTr="00EE2F9A">
        <w:trPr>
          <w:trHeight w:val="89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AA6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3445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0FA64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E2D128" w14:textId="25837796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EA4B4" w14:textId="00BFA9F6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815791" w14:textId="4D906505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094F23" w14:textId="430CE1FE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B620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BD3F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E8A3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5C7C60" w:rsidRPr="005C7C60" w14:paraId="0B54AF55" w14:textId="77777777" w:rsidTr="00EE2F9A">
        <w:trPr>
          <w:trHeight w:val="70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0419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2F039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69CEF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F820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DEB3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58CA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30D1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AA8D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0663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EC5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A06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7086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A47F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77B7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88489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7C4CB442" w14:textId="77777777" w:rsidTr="00EE2F9A">
        <w:trPr>
          <w:cantSplit/>
          <w:trHeight w:val="877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6FC63" w14:textId="709186C4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lastRenderedPageBreak/>
              <w:t>AG-I09.1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37C2" w14:textId="74140DBC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Identifica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posibles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soluciones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E67F" w14:textId="6019DFE8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74186" w14:textId="5BAFBB6B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6BA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95F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7DD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96E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E42975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081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B048DF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D8E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FB2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A39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C58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62F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028B2E39" w14:textId="77777777" w:rsidTr="00EE2F9A">
        <w:trPr>
          <w:cantSplit/>
          <w:trHeight w:val="849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AC44F5" w14:textId="0E107473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AG-I09.2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43F1" w14:textId="35BE41AC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Desarrolla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diseños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para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soluciones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forma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sostenible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65B1" w14:textId="7F9951A7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1BC8" w14:textId="37DE78F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916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529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2E1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567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220D85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873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507AA8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138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0B5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042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60C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40C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51B4E6AF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78F3F6" w14:textId="2158E94C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AG-I09.3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E123" w14:textId="5EEA2160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Resuelve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diferentes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tipos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relacionados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con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práctica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profesional y social, tanto puros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aplicados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demostrando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razonamiento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lógico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dentro de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restricciones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realistas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los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aspectos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salud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pública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seguridad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, cultural, social,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económico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ambiental</w:t>
            </w:r>
            <w:proofErr w:type="spellEnd"/>
            <w:r w:rsidRPr="005C7C60">
              <w:rPr>
                <w:rFonts w:ascii="Arial Narrow" w:eastAsiaTheme="minorEastAsia" w:hAnsi="Arial Narrow" w:cs="Arial"/>
                <w:kern w:val="24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D21D" w14:textId="724E6F64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4035" w14:textId="46143694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086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FC7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FDD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56C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782E2F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90F7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4E23E5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473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8D4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DDB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B30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76FE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B5E2CCE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4E4DF7A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>AG-I10 Indagación</w:t>
            </w:r>
          </w:p>
        </w:tc>
      </w:tr>
      <w:tr w:rsidR="005C7C60" w:rsidRPr="005C7C60" w14:paraId="4AD42FEA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9A61" w14:textId="1883C9A4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Conduce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indagaciones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usando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métodos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investigación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incluyendo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basado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investigación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8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diseño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conducción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experimentos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análisis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interpretación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datos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síntesis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información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para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producir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conclusiones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válidas</w:t>
            </w:r>
            <w:proofErr w:type="spellEnd"/>
          </w:p>
        </w:tc>
      </w:tr>
      <w:tr w:rsidR="005C7C60" w:rsidRPr="005C7C60" w14:paraId="5A6B206B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EF215" w14:textId="77777777" w:rsidR="005C7C60" w:rsidRPr="005C7C60" w:rsidRDefault="005C7C60" w:rsidP="005C7C60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9F3D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76454063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78901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DFC6E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DF4A9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3D4A30" w14:textId="4B7BF2B1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EA47" w14:textId="22A40F62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4F93A3" w14:textId="0C20DAB1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DFB924" w14:textId="3B019BE9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8D9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C3D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AFB2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3FEA2025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1890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F3D3B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0CD002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94B2D1" w14:textId="2D24BCFE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CF0D1" w14:textId="5C0D34F4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CF4331" w14:textId="52F01BD8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516A4B" w14:textId="7F420339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A1A1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3EC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24AF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5C7C60" w:rsidRPr="005C7C60" w14:paraId="13011546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0BBA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EA1B6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E6D01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88773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0F03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C329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999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EBC7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2E931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C39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127B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2FE95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6462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DDAA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A4A95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70C6124D" w14:textId="77777777" w:rsidTr="00EE2F9A">
        <w:trPr>
          <w:cantSplit/>
          <w:trHeight w:val="79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99C76B" w14:textId="3130D65C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AG-I10.1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150F" w14:textId="0067EC93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Identifica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metodología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investigación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científica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apropiada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para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resolución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BB56" w14:textId="780B02FF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B8BE" w14:textId="76F3F9FC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3D7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11F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D23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B5F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35095B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E7F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9AC086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6C8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3C5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234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722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F25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32644A60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B9093B" w14:textId="3F437966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AG-I10.2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26FA" w14:textId="3B25BF78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Diseña</w:t>
            </w:r>
            <w:proofErr w:type="spellEnd"/>
            <w:r w:rsidRPr="005C7C60">
              <w:rPr>
                <w:rFonts w:ascii="Arial Narrow" w:hAnsi="Arial Narrow" w:cs="Arial"/>
                <w:spacing w:val="2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un</w:t>
            </w:r>
            <w:r w:rsidRPr="005C7C60">
              <w:rPr>
                <w:rFonts w:ascii="Arial Narrow" w:hAnsi="Arial Narrow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proceso</w:t>
            </w:r>
            <w:proofErr w:type="spellEnd"/>
            <w:r w:rsidRPr="005C7C60">
              <w:rPr>
                <w:rFonts w:ascii="Arial Narrow" w:hAnsi="Arial Narrow" w:cs="Arial"/>
                <w:spacing w:val="2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investigación</w:t>
            </w:r>
            <w:proofErr w:type="spellEnd"/>
            <w:r w:rsidRPr="005C7C60">
              <w:rPr>
                <w:rFonts w:ascii="Arial Narrow" w:hAnsi="Arial Narrow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eficiente</w:t>
            </w:r>
            <w:proofErr w:type="spellEnd"/>
            <w:r w:rsidRPr="005C7C60">
              <w:rPr>
                <w:rFonts w:ascii="Arial Narrow" w:hAnsi="Arial Narrow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usando</w:t>
            </w:r>
            <w:proofErr w:type="spellEnd"/>
            <w:r w:rsidRPr="005C7C60">
              <w:rPr>
                <w:rFonts w:ascii="Arial Narrow" w:hAnsi="Arial Narrow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conocimientos</w:t>
            </w:r>
            <w:proofErr w:type="spellEnd"/>
            <w:r w:rsidRPr="005C7C60">
              <w:rPr>
                <w:rFonts w:ascii="Arial Narrow" w:hAnsi="Arial Narrow" w:cs="Arial"/>
                <w:spacing w:val="2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metodología</w:t>
            </w:r>
            <w:proofErr w:type="spellEnd"/>
            <w:r w:rsidRPr="005C7C60">
              <w:rPr>
                <w:rFonts w:ascii="Arial Narrow" w:hAnsi="Arial Narrow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científica</w:t>
            </w:r>
            <w:proofErr w:type="spellEnd"/>
            <w:r w:rsidRPr="005C7C60">
              <w:rPr>
                <w:rFonts w:ascii="Arial Narrow" w:hAnsi="Arial Narrow" w:cs="Arial"/>
                <w:spacing w:val="24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2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resolver</w:t>
            </w:r>
            <w:r w:rsidRPr="005C7C60">
              <w:rPr>
                <w:rFonts w:ascii="Arial Narrow" w:hAnsi="Arial Narrow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2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de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r w:rsidRPr="005C7C60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191E" w14:textId="153287AD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54A4" w14:textId="08CA3FDF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C8A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ADE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148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DC2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8D19F1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7C5D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B9CE66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0FE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EEE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FF0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D92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9C8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78D4C003" w14:textId="77777777" w:rsidTr="00EE2F9A">
        <w:trPr>
          <w:cantSplit/>
          <w:trHeight w:val="1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86229C" w14:textId="668B894C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8"/>
                <w:szCs w:val="18"/>
              </w:rPr>
              <w:t>AG-I10.3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9D6D" w14:textId="322F1F42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Ejecuta</w:t>
            </w:r>
            <w:proofErr w:type="spellEnd"/>
            <w:r w:rsidRPr="005C7C60">
              <w:rPr>
                <w:rFonts w:ascii="Arial Narrow" w:hAnsi="Arial Narrow" w:cs="Arial"/>
                <w:spacing w:val="8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una</w:t>
            </w:r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investigación</w:t>
            </w:r>
            <w:proofErr w:type="spellEnd"/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científica</w:t>
            </w:r>
            <w:proofErr w:type="spellEnd"/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forma</w:t>
            </w:r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eficiente</w:t>
            </w:r>
            <w:proofErr w:type="spellEnd"/>
            <w:r w:rsidRPr="005C7C60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para</w:t>
            </w:r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solución</w:t>
            </w:r>
            <w:proofErr w:type="spellEnd"/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utilizando</w:t>
            </w:r>
            <w:proofErr w:type="spellEnd"/>
            <w:r w:rsidRPr="005C7C60">
              <w:rPr>
                <w:rFonts w:ascii="Arial Narrow" w:hAnsi="Arial Narrow" w:cs="Arial"/>
                <w:spacing w:val="8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el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rigor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científico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principios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éticos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47DF" w14:textId="3B996E8F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17B8" w14:textId="407F2158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C24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5F8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C02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4B6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1CC2B0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84D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2E68D17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6E3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288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0EB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B75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E43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4F71A1B5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1B2479A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 xml:space="preserve">AG-I11 Uso de Herramientas </w:t>
            </w:r>
          </w:p>
        </w:tc>
      </w:tr>
      <w:tr w:rsidR="005C7C60" w:rsidRPr="005C7C60" w14:paraId="49CAA15E" w14:textId="77777777" w:rsidTr="005C7C60">
        <w:trPr>
          <w:trHeight w:val="53"/>
        </w:trPr>
        <w:tc>
          <w:tcPr>
            <w:tcW w:w="11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7086" w14:textId="550B4632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sz w:val="18"/>
                <w:szCs w:val="18"/>
              </w:rPr>
              <w:t>Crea,</w:t>
            </w:r>
            <w:r w:rsidRPr="005C7C60">
              <w:rPr>
                <w:rFonts w:ascii="Arial Narrow" w:hAnsi="Arial Narrow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selecciona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1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reconoce</w:t>
            </w:r>
            <w:proofErr w:type="spellEnd"/>
            <w:r w:rsidRPr="005C7C60">
              <w:rPr>
                <w:rFonts w:ascii="Arial Narrow" w:hAnsi="Arial Narrow" w:cs="Arial"/>
                <w:spacing w:val="1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las</w:t>
            </w:r>
            <w:r w:rsidRPr="005C7C60">
              <w:rPr>
                <w:rFonts w:ascii="Arial Narrow" w:hAnsi="Arial Narrow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limitaciones</w:t>
            </w:r>
            <w:proofErr w:type="spellEnd"/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11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las</w:t>
            </w:r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técnicas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recursos</w:t>
            </w:r>
            <w:proofErr w:type="spellEnd"/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herramientas</w:t>
            </w:r>
            <w:proofErr w:type="spellEnd"/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modernas</w:t>
            </w:r>
            <w:proofErr w:type="spellEnd"/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apropiadas</w:t>
            </w:r>
            <w:proofErr w:type="spellEnd"/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tecnologías</w:t>
            </w:r>
            <w:proofErr w:type="spellEnd"/>
            <w:r w:rsidRPr="005C7C60">
              <w:rPr>
                <w:rFonts w:ascii="Arial Narrow" w:hAnsi="Arial Narrow" w:cs="Arial"/>
                <w:spacing w:val="10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8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información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incluyendo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predicción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el</w:t>
            </w:r>
            <w:r w:rsidRPr="005C7C60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modelado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.</w:t>
            </w:r>
          </w:p>
        </w:tc>
      </w:tr>
      <w:tr w:rsidR="005C7C60" w:rsidRPr="005C7C60" w14:paraId="73ED23FA" w14:textId="77777777" w:rsidTr="005C7C60">
        <w:trPr>
          <w:trHeight w:val="53"/>
        </w:trPr>
        <w:tc>
          <w:tcPr>
            <w:tcW w:w="10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D6112" w14:textId="77777777" w:rsidR="005C7C60" w:rsidRPr="005C7C60" w:rsidRDefault="005C7C60" w:rsidP="005C7C60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Número total de estudiantes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1EC2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4B7168ED" w14:textId="77777777" w:rsidTr="00EE2F9A">
        <w:trPr>
          <w:trHeight w:val="53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142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Indicadores de desempeño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34BA9F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Nivel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E8292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Asignatura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7E6F6B" w14:textId="76EFA053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1796" w14:textId="638D9834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6CCC7" w14:textId="1F0590DB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4ACEB9" w14:textId="256210A8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986A4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Resultado*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F2FF3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Meta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F461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Condición**</w:t>
            </w:r>
          </w:p>
        </w:tc>
      </w:tr>
      <w:tr w:rsidR="00EE2F9A" w:rsidRPr="005C7C60" w14:paraId="00F258BC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43F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84129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8876E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05005" w14:textId="66611E75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“En inicio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871D" w14:textId="74EA0684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"En desarrollo"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1E3F53" w14:textId="358B68CE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Logro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703130" w14:textId="3DB332EB" w:rsidR="00EE2F9A" w:rsidRPr="005C7C60" w:rsidRDefault="00EE2F9A" w:rsidP="00EE2F9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Destacado</w:t>
            </w: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"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D6B4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902F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17EB" w14:textId="77777777" w:rsidR="00EE2F9A" w:rsidRPr="005C7C60" w:rsidRDefault="00EE2F9A" w:rsidP="00EE2F9A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5C7C60" w:rsidRPr="005C7C60" w14:paraId="1A3C3DA2" w14:textId="77777777" w:rsidTr="00EE2F9A">
        <w:trPr>
          <w:trHeight w:val="5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C6E9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D5D5B3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41F8D" w14:textId="77777777" w:rsidR="005C7C60" w:rsidRPr="005C7C60" w:rsidRDefault="005C7C60" w:rsidP="005C7C6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B30C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BF46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AE0C9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7E0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58186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C740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A65C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8F589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41A3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053F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D259D" w14:textId="77777777" w:rsidR="005C7C60" w:rsidRPr="005C7C60" w:rsidRDefault="005C7C60" w:rsidP="005C7C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38EF2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127426A7" w14:textId="77777777" w:rsidTr="00EE2F9A">
        <w:trPr>
          <w:cantSplit/>
          <w:trHeight w:val="782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1530BE" w14:textId="10421FEE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AG-I11.1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A80B" w14:textId="0FC75B69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Identifica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recursos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informáticos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modernos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aplicados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a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agronomía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5841" w14:textId="5A98B1ED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A08A" w14:textId="2EEEAE9C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895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220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171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E88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24D8A1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6DC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89EC06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8649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5CB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2D1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577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DA9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3CFEBE59" w14:textId="77777777" w:rsidTr="00EE2F9A">
        <w:trPr>
          <w:cantSplit/>
          <w:trHeight w:val="77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FB81B4" w14:textId="62BF21EE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AG-I11.2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903D" w14:textId="6E0A7986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Determina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utilidad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recurso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informáticos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modernos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aplicados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a la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053" w14:textId="108B439C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DAE2" w14:textId="49AD8140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FE52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711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8A3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B65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450680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730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E511DB3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386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12E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CE76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5FD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357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5C7C60" w:rsidRPr="005C7C60" w14:paraId="6FB7BA21" w14:textId="77777777" w:rsidTr="00EE2F9A">
        <w:trPr>
          <w:cantSplit/>
          <w:trHeight w:val="9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D9302E" w14:textId="75812D51" w:rsidR="005C7C60" w:rsidRPr="005C7C60" w:rsidRDefault="005C7C60" w:rsidP="005C7C60">
            <w:pPr>
              <w:ind w:left="113" w:right="11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5C7C60">
              <w:rPr>
                <w:rFonts w:ascii="Arial Narrow" w:hAnsi="Arial Narrow" w:cstheme="minorHAnsi"/>
                <w:sz w:val="16"/>
                <w:szCs w:val="16"/>
              </w:rPr>
              <w:t>AG-I11.3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1201" w14:textId="22E4F43B" w:rsidR="005C7C60" w:rsidRPr="005C7C60" w:rsidRDefault="005C7C60" w:rsidP="005C7C6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Aplica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herramientas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modernas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la</w:t>
            </w:r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ingeniería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agronómica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en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problemas</w:t>
            </w:r>
            <w:proofErr w:type="spellEnd"/>
            <w:r w:rsidRPr="005C7C60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z w:val="18"/>
                <w:szCs w:val="18"/>
              </w:rPr>
              <w:t>complejos</w:t>
            </w:r>
            <w:proofErr w:type="spellEnd"/>
            <w:r w:rsidRPr="005C7C60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5C7C60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5C7C60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7C60">
              <w:rPr>
                <w:rFonts w:ascii="Arial Narrow" w:hAnsi="Arial Narrow" w:cs="Arial"/>
                <w:spacing w:val="-2"/>
                <w:sz w:val="18"/>
                <w:szCs w:val="18"/>
              </w:rPr>
              <w:t>ingeniería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7A2C" w14:textId="55460874" w:rsidR="005C7C60" w:rsidRPr="005C7C60" w:rsidRDefault="005C7C60" w:rsidP="005C7C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9A3E" w14:textId="7ABF3669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EF1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833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062F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292B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B9F264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0220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D3A766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C255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EEDA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EEF8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8EC4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B38C" w14:textId="77777777" w:rsidR="005C7C60" w:rsidRPr="005C7C60" w:rsidRDefault="005C7C60" w:rsidP="005C7C60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5C7C60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</w:tbl>
    <w:p w14:paraId="4E9A7B3C" w14:textId="57CBA0D2" w:rsidR="00650EB3" w:rsidRPr="000B3128" w:rsidRDefault="00564668" w:rsidP="008F1A5C">
      <w:pPr>
        <w:rPr>
          <w:rFonts w:ascii="Arial" w:hAnsi="Arial" w:cs="Arial"/>
          <w:color w:val="000000"/>
          <w:lang w:val="es-ES" w:eastAsia="es-ES"/>
        </w:rPr>
      </w:pPr>
      <w:r w:rsidRPr="000B3128">
        <w:rPr>
          <w:rFonts w:ascii="Arial" w:hAnsi="Arial" w:cs="Arial"/>
          <w:color w:val="000000"/>
          <w:lang w:val="es-ES" w:eastAsia="es-ES"/>
        </w:rPr>
        <w:t xml:space="preserve">* Sumatoria de </w:t>
      </w:r>
      <w:r w:rsidR="00EE2F9A">
        <w:rPr>
          <w:rFonts w:ascii="Arial" w:hAnsi="Arial" w:cs="Arial"/>
          <w:color w:val="000000"/>
          <w:lang w:val="es-ES" w:eastAsia="es-ES"/>
        </w:rPr>
        <w:t>Logro y destacado</w:t>
      </w:r>
    </w:p>
    <w:p w14:paraId="27D9ED8B" w14:textId="3A6F3AAC" w:rsidR="00564668" w:rsidRDefault="00564668" w:rsidP="008F1A5C">
      <w:pPr>
        <w:rPr>
          <w:rFonts w:ascii="Arial" w:hAnsi="Arial" w:cs="Arial"/>
          <w:color w:val="000000"/>
          <w:lang w:val="es-ES" w:eastAsia="es-ES"/>
        </w:rPr>
      </w:pPr>
      <w:r w:rsidRPr="000B3128">
        <w:rPr>
          <w:rFonts w:ascii="Arial" w:hAnsi="Arial" w:cs="Arial"/>
          <w:color w:val="000000"/>
          <w:lang w:val="es-ES" w:eastAsia="es-ES"/>
        </w:rPr>
        <w:t>** Colocar: Logrado</w:t>
      </w:r>
      <w:r w:rsidR="000D229B" w:rsidRPr="000B3128">
        <w:rPr>
          <w:rFonts w:ascii="Arial" w:hAnsi="Arial" w:cs="Arial"/>
          <w:color w:val="000000"/>
          <w:lang w:val="es-ES" w:eastAsia="es-ES"/>
        </w:rPr>
        <w:t xml:space="preserve"> (igual o superior a la meta) o</w:t>
      </w:r>
      <w:r w:rsidRPr="000B3128">
        <w:rPr>
          <w:rFonts w:ascii="Arial" w:hAnsi="Arial" w:cs="Arial"/>
          <w:color w:val="000000"/>
          <w:lang w:val="es-ES" w:eastAsia="es-ES"/>
        </w:rPr>
        <w:t xml:space="preserve"> </w:t>
      </w:r>
      <w:r w:rsidR="000D229B" w:rsidRPr="000B3128">
        <w:rPr>
          <w:rFonts w:ascii="Arial" w:hAnsi="Arial" w:cs="Arial"/>
          <w:color w:val="000000"/>
          <w:lang w:val="es-ES" w:eastAsia="es-ES"/>
        </w:rPr>
        <w:t>no logrado (inferior a la meta)</w:t>
      </w:r>
    </w:p>
    <w:p w14:paraId="0F8381D0" w14:textId="77777777" w:rsidR="00EE2F9A" w:rsidRDefault="00EE2F9A" w:rsidP="008F1A5C">
      <w:pPr>
        <w:rPr>
          <w:rFonts w:ascii="Arial" w:hAnsi="Arial" w:cs="Arial"/>
          <w:color w:val="000000"/>
          <w:lang w:val="es-ES" w:eastAsia="es-ES"/>
        </w:rPr>
      </w:pPr>
    </w:p>
    <w:p w14:paraId="582A9E04" w14:textId="395F13B3" w:rsidR="00EE2F9A" w:rsidRPr="000B3128" w:rsidRDefault="00EE2F9A" w:rsidP="008F1A5C">
      <w:pPr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 w:eastAsia="es-ES"/>
        </w:rPr>
        <w:t>V.5 Actualizado al 22/04/2024</w:t>
      </w:r>
    </w:p>
    <w:sectPr w:rsidR="00EE2F9A" w:rsidRPr="000B3128" w:rsidSect="008F1A5C">
      <w:pgSz w:w="12240" w:h="15840"/>
      <w:pgMar w:top="426" w:right="568" w:bottom="567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1616"/>
    <w:multiLevelType w:val="hybridMultilevel"/>
    <w:tmpl w:val="91FA8BC8"/>
    <w:lvl w:ilvl="0" w:tplc="0CD498C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87A726D"/>
    <w:multiLevelType w:val="multilevel"/>
    <w:tmpl w:val="02386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6342E2"/>
    <w:multiLevelType w:val="hybridMultilevel"/>
    <w:tmpl w:val="06483766"/>
    <w:lvl w:ilvl="0" w:tplc="38AA5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6D"/>
    <w:rsid w:val="000966C5"/>
    <w:rsid w:val="000A214A"/>
    <w:rsid w:val="000A280C"/>
    <w:rsid w:val="000B3128"/>
    <w:rsid w:val="000D229B"/>
    <w:rsid w:val="000D57ED"/>
    <w:rsid w:val="00185F7B"/>
    <w:rsid w:val="00294A4A"/>
    <w:rsid w:val="002A5B0B"/>
    <w:rsid w:val="002D627A"/>
    <w:rsid w:val="0031289D"/>
    <w:rsid w:val="003500C7"/>
    <w:rsid w:val="00360313"/>
    <w:rsid w:val="00360F50"/>
    <w:rsid w:val="003711D6"/>
    <w:rsid w:val="00386A17"/>
    <w:rsid w:val="00386F7C"/>
    <w:rsid w:val="00506741"/>
    <w:rsid w:val="00564668"/>
    <w:rsid w:val="00592B6B"/>
    <w:rsid w:val="00594657"/>
    <w:rsid w:val="005B757B"/>
    <w:rsid w:val="005C5A50"/>
    <w:rsid w:val="005C7C60"/>
    <w:rsid w:val="00602E96"/>
    <w:rsid w:val="00650EB3"/>
    <w:rsid w:val="00655568"/>
    <w:rsid w:val="00691F5A"/>
    <w:rsid w:val="006A68FC"/>
    <w:rsid w:val="006C6980"/>
    <w:rsid w:val="007051FD"/>
    <w:rsid w:val="007402A2"/>
    <w:rsid w:val="00794F0D"/>
    <w:rsid w:val="007A1F04"/>
    <w:rsid w:val="007D195F"/>
    <w:rsid w:val="00803300"/>
    <w:rsid w:val="00890B6B"/>
    <w:rsid w:val="008F1A5C"/>
    <w:rsid w:val="008F21C7"/>
    <w:rsid w:val="0090484A"/>
    <w:rsid w:val="00962079"/>
    <w:rsid w:val="00963970"/>
    <w:rsid w:val="00993CC8"/>
    <w:rsid w:val="009E3963"/>
    <w:rsid w:val="00A52321"/>
    <w:rsid w:val="00A73431"/>
    <w:rsid w:val="00AA49F6"/>
    <w:rsid w:val="00AB3DD0"/>
    <w:rsid w:val="00B85092"/>
    <w:rsid w:val="00B94C45"/>
    <w:rsid w:val="00BE488D"/>
    <w:rsid w:val="00C03407"/>
    <w:rsid w:val="00C579D0"/>
    <w:rsid w:val="00C67F77"/>
    <w:rsid w:val="00CA596D"/>
    <w:rsid w:val="00CE0F54"/>
    <w:rsid w:val="00CE412E"/>
    <w:rsid w:val="00D22C95"/>
    <w:rsid w:val="00DF5040"/>
    <w:rsid w:val="00EC1B36"/>
    <w:rsid w:val="00ED03EC"/>
    <w:rsid w:val="00EE2F9A"/>
    <w:rsid w:val="00F6736B"/>
    <w:rsid w:val="00FB4748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FCB74"/>
  <w15:chartTrackingRefBased/>
  <w15:docId w15:val="{9D8A3C6F-8101-4D68-9B49-5C1A1A7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E41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qFormat/>
    <w:rsid w:val="00CA596D"/>
    <w:pPr>
      <w:widowControl w:val="0"/>
      <w:autoSpaceDE w:val="0"/>
      <w:autoSpaceDN w:val="0"/>
    </w:pPr>
    <w:rPr>
      <w:sz w:val="24"/>
      <w:szCs w:val="24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596D"/>
    <w:rPr>
      <w:rFonts w:ascii="Times New Roman" w:eastAsia="Times New Roman" w:hAnsi="Times New Roman" w:cs="Times New Roman"/>
      <w:sz w:val="24"/>
      <w:szCs w:val="24"/>
      <w:lang w:val="es-PE" w:eastAsia="es-PE" w:bidi="es-PE"/>
    </w:rPr>
  </w:style>
  <w:style w:type="table" w:styleId="Tablaconcuadrcula">
    <w:name w:val="Table Grid"/>
    <w:basedOn w:val="Tablanormal"/>
    <w:uiPriority w:val="59"/>
    <w:rsid w:val="00506741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simple"/>
    <w:basedOn w:val="Normal"/>
    <w:link w:val="PrrafodelistaCar"/>
    <w:uiPriority w:val="34"/>
    <w:qFormat/>
    <w:rsid w:val="00506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CE412E"/>
    <w:rPr>
      <w:rFonts w:ascii="Calibri" w:eastAsia="Times New Roman" w:hAnsi="Calibri" w:cs="Times New Roman"/>
      <w:b/>
      <w:bCs/>
      <w:sz w:val="28"/>
      <w:szCs w:val="28"/>
      <w:lang w:val="es-PE"/>
    </w:rPr>
  </w:style>
  <w:style w:type="paragraph" w:styleId="Descripcin">
    <w:name w:val="caption"/>
    <w:basedOn w:val="Normal"/>
    <w:next w:val="Normal"/>
    <w:qFormat/>
    <w:rsid w:val="00CE412E"/>
    <w:pPr>
      <w:spacing w:after="120"/>
      <w:jc w:val="center"/>
    </w:pPr>
    <w:rPr>
      <w:b/>
      <w:bCs/>
      <w:sz w:val="24"/>
      <w:lang w:val="es-PE"/>
    </w:rPr>
  </w:style>
  <w:style w:type="character" w:customStyle="1" w:styleId="PrrafodelistaCar">
    <w:name w:val="Párrafo de lista Car"/>
    <w:aliases w:val="Párrafo simple Car"/>
    <w:basedOn w:val="Fuentedeprrafopredeter"/>
    <w:link w:val="Prrafodelista"/>
    <w:uiPriority w:val="34"/>
    <w:locked/>
    <w:rsid w:val="00CE412E"/>
    <w:rPr>
      <w:lang w:val="es-PE"/>
    </w:rPr>
  </w:style>
  <w:style w:type="character" w:styleId="Hipervnculo">
    <w:name w:val="Hyperlink"/>
    <w:basedOn w:val="Fuentedeprrafopredeter"/>
    <w:uiPriority w:val="99"/>
    <w:semiHidden/>
    <w:unhideWhenUsed/>
    <w:rsid w:val="00FC5BF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5BFE"/>
    <w:rPr>
      <w:color w:val="954F72"/>
      <w:u w:val="single"/>
    </w:rPr>
  </w:style>
  <w:style w:type="paragraph" w:customStyle="1" w:styleId="msonormal0">
    <w:name w:val="msonormal"/>
    <w:basedOn w:val="Normal"/>
    <w:rsid w:val="00FC5BFE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65">
    <w:name w:val="xl65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PE" w:eastAsia="es-PE"/>
    </w:rPr>
  </w:style>
  <w:style w:type="paragraph" w:customStyle="1" w:styleId="xl66">
    <w:name w:val="xl66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s-PE" w:eastAsia="es-PE"/>
    </w:rPr>
  </w:style>
  <w:style w:type="paragraph" w:customStyle="1" w:styleId="xl67">
    <w:name w:val="xl67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val="es-PE" w:eastAsia="es-PE"/>
    </w:rPr>
  </w:style>
  <w:style w:type="paragraph" w:customStyle="1" w:styleId="xl68">
    <w:name w:val="xl68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69">
    <w:name w:val="xl69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70">
    <w:name w:val="xl70"/>
    <w:basedOn w:val="Normal"/>
    <w:rsid w:val="00FC5BFE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71">
    <w:name w:val="xl71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72">
    <w:name w:val="xl72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s-PE" w:eastAsia="es-PE"/>
    </w:rPr>
  </w:style>
  <w:style w:type="paragraph" w:customStyle="1" w:styleId="xl73">
    <w:name w:val="xl73"/>
    <w:basedOn w:val="Normal"/>
    <w:rsid w:val="00FC5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s-PE" w:eastAsia="es-PE"/>
    </w:rPr>
  </w:style>
  <w:style w:type="paragraph" w:customStyle="1" w:styleId="xl74">
    <w:name w:val="xl74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75">
    <w:name w:val="xl75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s-PE" w:eastAsia="es-PE"/>
    </w:rPr>
  </w:style>
  <w:style w:type="paragraph" w:customStyle="1" w:styleId="xl76">
    <w:name w:val="xl76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77">
    <w:name w:val="xl77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  <w:lang w:val="es-PE" w:eastAsia="es-PE"/>
    </w:rPr>
  </w:style>
  <w:style w:type="paragraph" w:customStyle="1" w:styleId="xl78">
    <w:name w:val="xl78"/>
    <w:basedOn w:val="Normal"/>
    <w:rsid w:val="00FC5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79">
    <w:name w:val="xl79"/>
    <w:basedOn w:val="Normal"/>
    <w:rsid w:val="00FC5B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80">
    <w:name w:val="xl80"/>
    <w:basedOn w:val="Normal"/>
    <w:rsid w:val="00FC5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81">
    <w:name w:val="xl81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82">
    <w:name w:val="xl82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PE" w:eastAsia="es-PE"/>
    </w:rPr>
  </w:style>
  <w:style w:type="paragraph" w:customStyle="1" w:styleId="xl83">
    <w:name w:val="xl83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84">
    <w:name w:val="xl84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es-PE" w:eastAsia="es-PE"/>
    </w:rPr>
  </w:style>
  <w:style w:type="paragraph" w:customStyle="1" w:styleId="xl85">
    <w:name w:val="xl85"/>
    <w:basedOn w:val="Normal"/>
    <w:rsid w:val="00FC5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s-PE" w:eastAsia="es-PE"/>
    </w:rPr>
  </w:style>
  <w:style w:type="paragraph" w:customStyle="1" w:styleId="xl86">
    <w:name w:val="xl86"/>
    <w:basedOn w:val="Normal"/>
    <w:rsid w:val="00FC5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s-PE" w:eastAsia="es-PE"/>
    </w:rPr>
  </w:style>
  <w:style w:type="paragraph" w:customStyle="1" w:styleId="xl87">
    <w:name w:val="xl87"/>
    <w:basedOn w:val="Normal"/>
    <w:rsid w:val="00FC5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88">
    <w:name w:val="xl88"/>
    <w:basedOn w:val="Normal"/>
    <w:rsid w:val="00FC5B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s-PE" w:eastAsia="es-PE"/>
    </w:rPr>
  </w:style>
  <w:style w:type="paragraph" w:customStyle="1" w:styleId="xl89">
    <w:name w:val="xl89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0">
    <w:name w:val="xl90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91">
    <w:name w:val="xl91"/>
    <w:basedOn w:val="Normal"/>
    <w:rsid w:val="00FC5B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92">
    <w:name w:val="xl92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93">
    <w:name w:val="xl93"/>
    <w:basedOn w:val="Normal"/>
    <w:rsid w:val="00FC5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1729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Presidente 1</cp:lastModifiedBy>
  <cp:revision>2</cp:revision>
  <cp:lastPrinted>2024-04-09T20:40:00Z</cp:lastPrinted>
  <dcterms:created xsi:type="dcterms:W3CDTF">2024-04-22T18:32:00Z</dcterms:created>
  <dcterms:modified xsi:type="dcterms:W3CDTF">2024-04-22T18:32:00Z</dcterms:modified>
</cp:coreProperties>
</file>